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7B79" w14:textId="77777777" w:rsidR="00F23DB8" w:rsidRDefault="00F23DB8" w:rsidP="00F23DB8">
      <w:pPr>
        <w:pStyle w:val="NormalWeb"/>
      </w:pPr>
      <w:r>
        <w:rPr>
          <w:rStyle w:val="Strong"/>
          <w:rFonts w:eastAsiaTheme="majorEastAsia"/>
        </w:rPr>
        <w:t>FOR IMMEDIATE RELEASE</w:t>
      </w:r>
    </w:p>
    <w:p w14:paraId="608F96B7" w14:textId="5F94C315" w:rsidR="00F23DB8" w:rsidRDefault="00F3400F" w:rsidP="00F23DB8">
      <w:pPr>
        <w:pStyle w:val="NormalWeb"/>
      </w:pPr>
      <w:r>
        <w:rPr>
          <w:rStyle w:val="Strong"/>
          <w:rFonts w:eastAsiaTheme="majorEastAsia"/>
        </w:rPr>
        <w:t xml:space="preserve">Monarch </w:t>
      </w:r>
      <w:r w:rsidR="00F23DB8">
        <w:rPr>
          <w:rStyle w:val="Strong"/>
          <w:rFonts w:eastAsiaTheme="majorEastAsia"/>
        </w:rPr>
        <w:t>Team Hono</w:t>
      </w:r>
      <w:r>
        <w:rPr>
          <w:rStyle w:val="Strong"/>
          <w:rFonts w:eastAsiaTheme="majorEastAsia"/>
        </w:rPr>
        <w:t>u</w:t>
      </w:r>
      <w:r w:rsidR="00F23DB8">
        <w:rPr>
          <w:rStyle w:val="Strong"/>
          <w:rFonts w:eastAsiaTheme="majorEastAsia"/>
        </w:rPr>
        <w:t>red by Hon’ble Union Minister of State for Railways, Shri Ravneet Singh Bittu, for Outstanding Contribution</w:t>
      </w:r>
      <w:r>
        <w:rPr>
          <w:rStyle w:val="Strong"/>
          <w:rFonts w:eastAsiaTheme="majorEastAsia"/>
        </w:rPr>
        <w:t xml:space="preserve"> and Excellence </w:t>
      </w:r>
    </w:p>
    <w:p w14:paraId="19DDDAEF" w14:textId="77777777" w:rsidR="00F3400F" w:rsidRDefault="00F23DB8" w:rsidP="00F3400F">
      <w:pPr>
        <w:pStyle w:val="NormalWeb"/>
      </w:pPr>
      <w:r>
        <w:rPr>
          <w:rStyle w:val="Emphasis"/>
          <w:rFonts w:eastAsiaTheme="majorEastAsia"/>
        </w:rPr>
        <w:t>Pune, India – October 1</w:t>
      </w:r>
      <w:r>
        <w:rPr>
          <w:rStyle w:val="Emphasis"/>
          <w:rFonts w:eastAsiaTheme="majorEastAsia"/>
        </w:rPr>
        <w:t>6</w:t>
      </w:r>
      <w:r>
        <w:rPr>
          <w:rStyle w:val="Emphasis"/>
          <w:rFonts w:eastAsiaTheme="majorEastAsia"/>
        </w:rPr>
        <w:t>, 2025</w:t>
      </w:r>
      <w:r>
        <w:t xml:space="preserve"> — In a moment of pride and recognition, </w:t>
      </w:r>
      <w:r>
        <w:t>Monarch’s</w:t>
      </w:r>
      <w:r>
        <w:t xml:space="preserve"> team was congratulated by Shri Ravneet Singh Bittu, Hon’ble Union Minister of State for Railways, for </w:t>
      </w:r>
      <w:r>
        <w:t xml:space="preserve">the </w:t>
      </w:r>
      <w:r w:rsidRPr="00F3400F">
        <w:t>exemplary work and dedication</w:t>
      </w:r>
      <w:r w:rsidRPr="00F3400F">
        <w:t xml:space="preserve"> during </w:t>
      </w:r>
      <w:r w:rsidRPr="00F3400F">
        <w:t>16th International Railway Equipment Exhibition (IREE) 2025 </w:t>
      </w:r>
      <w:r w:rsidR="00F3400F">
        <w:t xml:space="preserve">held at </w:t>
      </w:r>
      <w:r w:rsidRPr="00F3400F">
        <w:t>Bharat Mandapam, New Delhi</w:t>
      </w:r>
      <w:r w:rsidR="00F3400F">
        <w:t xml:space="preserve"> during October 15-17, 2025. </w:t>
      </w:r>
    </w:p>
    <w:p w14:paraId="7F95C870" w14:textId="6CAF3DAC" w:rsidR="00F23DB8" w:rsidRDefault="00F23DB8" w:rsidP="00F3400F">
      <w:pPr>
        <w:pStyle w:val="NormalWeb"/>
      </w:pPr>
      <w:r w:rsidRPr="00F3400F">
        <w:t>The commendation highlights our continued commitment to excellence and our role in advancing</w:t>
      </w:r>
      <w:r w:rsidRPr="00F23DB8">
        <w:t xml:space="preserve"> national priorities through high-quality</w:t>
      </w:r>
      <w:r>
        <w:t xml:space="preserve"> deliverables.</w:t>
      </w:r>
    </w:p>
    <w:p w14:paraId="58AAFB51" w14:textId="55807A3E" w:rsidR="00F23DB8" w:rsidRDefault="00F23DB8" w:rsidP="00F23DB8">
      <w:pPr>
        <w:pStyle w:val="NormalWeb"/>
      </w:pPr>
      <w:r>
        <w:t>“We are deeply hono</w:t>
      </w:r>
      <w:r>
        <w:t>u</w:t>
      </w:r>
      <w:r>
        <w:t xml:space="preserve">red by this recognition,” said </w:t>
      </w:r>
      <w:r>
        <w:t xml:space="preserve">Mr Santosh Desai, Director – Railway Business </w:t>
      </w:r>
      <w:r>
        <w:t>. “It inspires us to rededicate ourselves to the national interest and continue delivering impactful work that makes a difference.”</w:t>
      </w:r>
    </w:p>
    <w:p w14:paraId="78A3183F" w14:textId="77777777" w:rsidR="00F3400F" w:rsidRDefault="00F3400F" w:rsidP="00F3400F">
      <w:pPr>
        <w:pStyle w:val="NormalWeb"/>
      </w:pPr>
      <w:r>
        <w:t>The Minister’s acknowledgment serves as a powerful motivator, reinforcing our resolve to uphold the highest standards of professionalism and innovation. We remain steadfast in our mission to contribute meaningfully to the nation’s development and infrastructure goals.</w:t>
      </w:r>
    </w:p>
    <w:p w14:paraId="32783C3A" w14:textId="53CE75CD" w:rsidR="00F23DB8" w:rsidRDefault="00F23DB8" w:rsidP="00F3400F">
      <w:pPr>
        <w:pStyle w:val="NormalWeb"/>
        <w:spacing w:before="0" w:beforeAutospacing="0" w:after="0" w:afterAutospacing="0"/>
      </w:pPr>
      <w:r>
        <w:t>Talking about Honourable Minister’s visit, Ms Yogita Jagtap, General Manager – Projects said “T</w:t>
      </w:r>
      <w:r>
        <w:t>his commendation reflects the collaborative spirit, technical expertise, and unwavering dedication of every team member. We look forward to building on this momentum and achieving even greater milestones in service of the country.</w:t>
      </w:r>
      <w:r>
        <w:t>”</w:t>
      </w:r>
    </w:p>
    <w:p w14:paraId="42009917" w14:textId="77777777" w:rsidR="00F3400F" w:rsidRDefault="00F3400F" w:rsidP="00F3400F">
      <w:pPr>
        <w:pStyle w:val="NormalWeb"/>
        <w:spacing w:before="0" w:beforeAutospacing="0" w:after="0" w:afterAutospacing="0"/>
      </w:pPr>
    </w:p>
    <w:p w14:paraId="32074107" w14:textId="77777777" w:rsidR="00F3400F" w:rsidRDefault="00F23DB8" w:rsidP="00F3400F">
      <w:pPr>
        <w:pStyle w:val="NormalWeb"/>
        <w:spacing w:before="0" w:beforeAutospacing="0" w:after="0" w:afterAutospacing="0"/>
        <w:rPr>
          <w:rStyle w:val="Strong"/>
          <w:rFonts w:eastAsiaTheme="majorEastAsia"/>
        </w:rPr>
      </w:pPr>
      <w:r>
        <w:rPr>
          <w:rStyle w:val="Strong"/>
          <w:rFonts w:eastAsiaTheme="majorEastAsia"/>
        </w:rPr>
        <w:t>Media Contact:</w:t>
      </w:r>
    </w:p>
    <w:p w14:paraId="0072B8F9" w14:textId="2BFDD056" w:rsidR="00F3400F" w:rsidRDefault="00F23DB8" w:rsidP="00F3400F">
      <w:pPr>
        <w:pStyle w:val="NormalWeb"/>
        <w:spacing w:before="0" w:beforeAutospacing="0" w:after="0" w:afterAutospacing="0"/>
      </w:pPr>
      <w:r>
        <w:br/>
      </w:r>
      <w:r w:rsidR="00F3400F" w:rsidRPr="00F3400F">
        <w:rPr>
          <w:b/>
          <w:bCs/>
        </w:rPr>
        <w:t>Srinivas Macha</w:t>
      </w:r>
      <w:r w:rsidR="00F3400F" w:rsidRPr="00F3400F">
        <w:rPr>
          <w:b/>
          <w:bCs/>
        </w:rPr>
        <w:br/>
      </w:r>
      <w:hyperlink r:id="rId5" w:history="1">
        <w:r w:rsidR="00F3400F" w:rsidRPr="00F3400F">
          <w:t>srini@monarchpune.in</w:t>
        </w:r>
      </w:hyperlink>
    </w:p>
    <w:p w14:paraId="1D4294B3" w14:textId="77777777" w:rsidR="00F3400F" w:rsidRDefault="00F3400F" w:rsidP="00F3400F">
      <w:pPr>
        <w:pStyle w:val="NormalWeb"/>
        <w:spacing w:before="0" w:beforeAutospacing="0" w:after="0" w:afterAutospacing="0"/>
      </w:pPr>
      <w:r>
        <w:t>M: 9766218371</w:t>
      </w:r>
    </w:p>
    <w:p w14:paraId="2D4A0F3A" w14:textId="4E216A5A" w:rsidR="002C76E8" w:rsidRDefault="00F3400F" w:rsidP="00F3400F">
      <w:pPr>
        <w:pStyle w:val="NormalWeb"/>
        <w:spacing w:before="0" w:beforeAutospacing="0" w:after="0" w:afterAutospacing="0"/>
      </w:pPr>
      <w:r>
        <w:t>Monarch Surveyors &amp; Engineering Consultants Ltd.</w:t>
      </w:r>
    </w:p>
    <w:p w14:paraId="76B288E7" w14:textId="32FCBF2F" w:rsidR="00F3400F" w:rsidRDefault="00F3400F" w:rsidP="00F3400F">
      <w:pPr>
        <w:pStyle w:val="NormalWeb"/>
        <w:spacing w:before="0" w:beforeAutospacing="0" w:after="0" w:afterAutospacing="0"/>
      </w:pPr>
      <w:hyperlink r:id="rId6" w:history="1">
        <w:r w:rsidRPr="00F3400F">
          <w:t>www.monarchconsultants.in</w:t>
        </w:r>
      </w:hyperlink>
    </w:p>
    <w:p w14:paraId="5E5F290C" w14:textId="77777777" w:rsidR="00F3400F" w:rsidRPr="00F23DB8" w:rsidRDefault="00F3400F" w:rsidP="00F3400F">
      <w:pPr>
        <w:pStyle w:val="NormalWeb"/>
        <w:spacing w:before="0" w:beforeAutospacing="0" w:after="0" w:afterAutospacing="0"/>
      </w:pPr>
    </w:p>
    <w:sectPr w:rsidR="00F3400F" w:rsidRPr="00F23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01C4"/>
    <w:multiLevelType w:val="hybridMultilevel"/>
    <w:tmpl w:val="B284186C"/>
    <w:lvl w:ilvl="0" w:tplc="45D2D932">
      <w:start w:val="1"/>
      <w:numFmt w:val="decimal"/>
      <w:lvlText w:val="%1."/>
      <w:lvlJc w:val="left"/>
      <w:pPr>
        <w:tabs>
          <w:tab w:val="num" w:pos="720"/>
        </w:tabs>
        <w:ind w:left="720" w:hanging="360"/>
      </w:pPr>
    </w:lvl>
    <w:lvl w:ilvl="1" w:tplc="09BCB1C6" w:tentative="1">
      <w:start w:val="1"/>
      <w:numFmt w:val="decimal"/>
      <w:lvlText w:val="%2."/>
      <w:lvlJc w:val="left"/>
      <w:pPr>
        <w:tabs>
          <w:tab w:val="num" w:pos="1440"/>
        </w:tabs>
        <w:ind w:left="1440" w:hanging="360"/>
      </w:pPr>
    </w:lvl>
    <w:lvl w:ilvl="2" w:tplc="AAC0F428" w:tentative="1">
      <w:start w:val="1"/>
      <w:numFmt w:val="decimal"/>
      <w:lvlText w:val="%3."/>
      <w:lvlJc w:val="left"/>
      <w:pPr>
        <w:tabs>
          <w:tab w:val="num" w:pos="2160"/>
        </w:tabs>
        <w:ind w:left="2160" w:hanging="360"/>
      </w:pPr>
    </w:lvl>
    <w:lvl w:ilvl="3" w:tplc="31307F82" w:tentative="1">
      <w:start w:val="1"/>
      <w:numFmt w:val="decimal"/>
      <w:lvlText w:val="%4."/>
      <w:lvlJc w:val="left"/>
      <w:pPr>
        <w:tabs>
          <w:tab w:val="num" w:pos="2880"/>
        </w:tabs>
        <w:ind w:left="2880" w:hanging="360"/>
      </w:pPr>
    </w:lvl>
    <w:lvl w:ilvl="4" w:tplc="2C202312" w:tentative="1">
      <w:start w:val="1"/>
      <w:numFmt w:val="decimal"/>
      <w:lvlText w:val="%5."/>
      <w:lvlJc w:val="left"/>
      <w:pPr>
        <w:tabs>
          <w:tab w:val="num" w:pos="3600"/>
        </w:tabs>
        <w:ind w:left="3600" w:hanging="360"/>
      </w:pPr>
    </w:lvl>
    <w:lvl w:ilvl="5" w:tplc="AC18B078" w:tentative="1">
      <w:start w:val="1"/>
      <w:numFmt w:val="decimal"/>
      <w:lvlText w:val="%6."/>
      <w:lvlJc w:val="left"/>
      <w:pPr>
        <w:tabs>
          <w:tab w:val="num" w:pos="4320"/>
        </w:tabs>
        <w:ind w:left="4320" w:hanging="360"/>
      </w:pPr>
    </w:lvl>
    <w:lvl w:ilvl="6" w:tplc="6BB21040" w:tentative="1">
      <w:start w:val="1"/>
      <w:numFmt w:val="decimal"/>
      <w:lvlText w:val="%7."/>
      <w:lvlJc w:val="left"/>
      <w:pPr>
        <w:tabs>
          <w:tab w:val="num" w:pos="5040"/>
        </w:tabs>
        <w:ind w:left="5040" w:hanging="360"/>
      </w:pPr>
    </w:lvl>
    <w:lvl w:ilvl="7" w:tplc="DE24B892" w:tentative="1">
      <w:start w:val="1"/>
      <w:numFmt w:val="decimal"/>
      <w:lvlText w:val="%8."/>
      <w:lvlJc w:val="left"/>
      <w:pPr>
        <w:tabs>
          <w:tab w:val="num" w:pos="5760"/>
        </w:tabs>
        <w:ind w:left="5760" w:hanging="360"/>
      </w:pPr>
    </w:lvl>
    <w:lvl w:ilvl="8" w:tplc="6BA4DAB2" w:tentative="1">
      <w:start w:val="1"/>
      <w:numFmt w:val="decimal"/>
      <w:lvlText w:val="%9."/>
      <w:lvlJc w:val="left"/>
      <w:pPr>
        <w:tabs>
          <w:tab w:val="num" w:pos="6480"/>
        </w:tabs>
        <w:ind w:left="6480" w:hanging="360"/>
      </w:pPr>
    </w:lvl>
  </w:abstractNum>
  <w:num w:numId="1" w16cid:durableId="83468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0E"/>
    <w:rsid w:val="000E79E3"/>
    <w:rsid w:val="00147508"/>
    <w:rsid w:val="002C76E8"/>
    <w:rsid w:val="00422318"/>
    <w:rsid w:val="0049639E"/>
    <w:rsid w:val="00B23D0E"/>
    <w:rsid w:val="00F23DB8"/>
    <w:rsid w:val="00F340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4F09"/>
  <w15:chartTrackingRefBased/>
  <w15:docId w15:val="{3D952EE1-C405-45BC-9204-10F8B49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0E"/>
    <w:rPr>
      <w:rFonts w:eastAsiaTheme="majorEastAsia" w:cstheme="majorBidi"/>
      <w:color w:val="272727" w:themeColor="text1" w:themeTint="D8"/>
    </w:rPr>
  </w:style>
  <w:style w:type="paragraph" w:styleId="Title">
    <w:name w:val="Title"/>
    <w:basedOn w:val="Normal"/>
    <w:next w:val="Normal"/>
    <w:link w:val="TitleChar"/>
    <w:uiPriority w:val="10"/>
    <w:qFormat/>
    <w:rsid w:val="00B23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0E"/>
    <w:pPr>
      <w:spacing w:before="160"/>
      <w:jc w:val="center"/>
    </w:pPr>
    <w:rPr>
      <w:i/>
      <w:iCs/>
      <w:color w:val="404040" w:themeColor="text1" w:themeTint="BF"/>
    </w:rPr>
  </w:style>
  <w:style w:type="character" w:customStyle="1" w:styleId="QuoteChar">
    <w:name w:val="Quote Char"/>
    <w:basedOn w:val="DefaultParagraphFont"/>
    <w:link w:val="Quote"/>
    <w:uiPriority w:val="29"/>
    <w:rsid w:val="00B23D0E"/>
    <w:rPr>
      <w:i/>
      <w:iCs/>
      <w:color w:val="404040" w:themeColor="text1" w:themeTint="BF"/>
    </w:rPr>
  </w:style>
  <w:style w:type="paragraph" w:styleId="ListParagraph">
    <w:name w:val="List Paragraph"/>
    <w:basedOn w:val="Normal"/>
    <w:uiPriority w:val="34"/>
    <w:qFormat/>
    <w:rsid w:val="00B23D0E"/>
    <w:pPr>
      <w:ind w:left="720"/>
      <w:contextualSpacing/>
    </w:pPr>
  </w:style>
  <w:style w:type="character" w:styleId="IntenseEmphasis">
    <w:name w:val="Intense Emphasis"/>
    <w:basedOn w:val="DefaultParagraphFont"/>
    <w:uiPriority w:val="21"/>
    <w:qFormat/>
    <w:rsid w:val="00B23D0E"/>
    <w:rPr>
      <w:i/>
      <w:iCs/>
      <w:color w:val="0F4761" w:themeColor="accent1" w:themeShade="BF"/>
    </w:rPr>
  </w:style>
  <w:style w:type="paragraph" w:styleId="IntenseQuote">
    <w:name w:val="Intense Quote"/>
    <w:basedOn w:val="Normal"/>
    <w:next w:val="Normal"/>
    <w:link w:val="IntenseQuoteChar"/>
    <w:uiPriority w:val="30"/>
    <w:qFormat/>
    <w:rsid w:val="00B23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0E"/>
    <w:rPr>
      <w:i/>
      <w:iCs/>
      <w:color w:val="0F4761" w:themeColor="accent1" w:themeShade="BF"/>
    </w:rPr>
  </w:style>
  <w:style w:type="character" w:styleId="IntenseReference">
    <w:name w:val="Intense Reference"/>
    <w:basedOn w:val="DefaultParagraphFont"/>
    <w:uiPriority w:val="32"/>
    <w:qFormat/>
    <w:rsid w:val="00B23D0E"/>
    <w:rPr>
      <w:b/>
      <w:bCs/>
      <w:smallCaps/>
      <w:color w:val="0F4761" w:themeColor="accent1" w:themeShade="BF"/>
      <w:spacing w:val="5"/>
    </w:rPr>
  </w:style>
  <w:style w:type="paragraph" w:styleId="NormalWeb">
    <w:name w:val="Normal (Web)"/>
    <w:basedOn w:val="Normal"/>
    <w:uiPriority w:val="99"/>
    <w:unhideWhenUsed/>
    <w:rsid w:val="00F23D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23DB8"/>
    <w:rPr>
      <w:b/>
      <w:bCs/>
    </w:rPr>
  </w:style>
  <w:style w:type="character" w:styleId="Emphasis">
    <w:name w:val="Emphasis"/>
    <w:basedOn w:val="DefaultParagraphFont"/>
    <w:uiPriority w:val="20"/>
    <w:qFormat/>
    <w:rsid w:val="00F23DB8"/>
    <w:rPr>
      <w:i/>
      <w:iCs/>
    </w:rPr>
  </w:style>
  <w:style w:type="character" w:customStyle="1" w:styleId="gmaildefault">
    <w:name w:val="gmaildefault"/>
    <w:basedOn w:val="DefaultParagraphFont"/>
    <w:rsid w:val="00F23DB8"/>
  </w:style>
  <w:style w:type="character" w:styleId="Hyperlink">
    <w:name w:val="Hyperlink"/>
    <w:basedOn w:val="DefaultParagraphFont"/>
    <w:uiPriority w:val="99"/>
    <w:unhideWhenUsed/>
    <w:rsid w:val="00F3400F"/>
    <w:rPr>
      <w:color w:val="467886" w:themeColor="hyperlink"/>
      <w:u w:val="single"/>
    </w:rPr>
  </w:style>
  <w:style w:type="character" w:styleId="UnresolvedMention">
    <w:name w:val="Unresolved Mention"/>
    <w:basedOn w:val="DefaultParagraphFont"/>
    <w:uiPriority w:val="99"/>
    <w:semiHidden/>
    <w:unhideWhenUsed/>
    <w:rsid w:val="00F34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archconsultants.in" TargetMode="External"/><Relationship Id="rId5" Type="http://schemas.openxmlformats.org/officeDocument/2006/relationships/hyperlink" Target="mailto:srini@monarchpune.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242</Words>
  <Characters>1475</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Monarch Surveyors</dc:creator>
  <cp:keywords/>
  <dc:description/>
  <cp:lastModifiedBy>Monarch Surveyors</cp:lastModifiedBy>
  <cp:revision>2</cp:revision>
  <dcterms:created xsi:type="dcterms:W3CDTF">2025-10-16T10:01:00Z</dcterms:created>
  <dcterms:modified xsi:type="dcterms:W3CDTF">2025-10-17T11:30:00Z</dcterms:modified>
</cp:coreProperties>
</file>